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3C660" w14:textId="77777777" w:rsidR="00BD7B4A" w:rsidRDefault="00BD7B4A" w:rsidP="00BD7B4A">
      <w:proofErr w:type="spellStart"/>
      <w:r>
        <w:t>Національний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застосував</w:t>
      </w:r>
      <w:proofErr w:type="spellEnd"/>
      <w:r>
        <w:t xml:space="preserve"> до ТОВ “КРЕДИТИ ГОТІВКОЮ” заходи </w:t>
      </w:r>
      <w:proofErr w:type="spellStart"/>
      <w:r>
        <w:t>впливу</w:t>
      </w:r>
      <w:proofErr w:type="spellEnd"/>
      <w:r>
        <w:t xml:space="preserve"> у </w:t>
      </w:r>
      <w:proofErr w:type="spellStart"/>
      <w:r>
        <w:t>вигляді</w:t>
      </w:r>
      <w:proofErr w:type="spellEnd"/>
      <w:r>
        <w:t>:</w:t>
      </w:r>
    </w:p>
    <w:p w14:paraId="575E27F1" w14:textId="77777777" w:rsidR="00BD7B4A" w:rsidRDefault="00BD7B4A" w:rsidP="00BD7B4A">
      <w:r>
        <w:t xml:space="preserve">-  </w:t>
      </w:r>
      <w:proofErr w:type="spellStart"/>
      <w:r>
        <w:t>накладення</w:t>
      </w:r>
      <w:proofErr w:type="spellEnd"/>
      <w:r>
        <w:t xml:space="preserve"> штрафу – в максимальному </w:t>
      </w:r>
      <w:proofErr w:type="spellStart"/>
      <w:r>
        <w:t>розмірі</w:t>
      </w:r>
      <w:proofErr w:type="spellEnd"/>
      <w:r>
        <w:t xml:space="preserve"> 15 658,00 грн;</w:t>
      </w:r>
    </w:p>
    <w:p w14:paraId="522F24F0" w14:textId="77777777" w:rsidR="00BD7B4A" w:rsidRDefault="00BD7B4A" w:rsidP="00BD7B4A">
      <w:r>
        <w:t xml:space="preserve">-  </w:t>
      </w:r>
      <w:proofErr w:type="spellStart"/>
      <w:r>
        <w:t>письмового</w:t>
      </w:r>
      <w:proofErr w:type="spellEnd"/>
      <w:r>
        <w:t xml:space="preserve"> </w:t>
      </w:r>
      <w:proofErr w:type="spellStart"/>
      <w:r>
        <w:t>застереження</w:t>
      </w:r>
      <w:proofErr w:type="spellEnd"/>
      <w:r>
        <w:t xml:space="preserve"> та </w:t>
      </w:r>
      <w:proofErr w:type="spellStart"/>
      <w:r>
        <w:t>зобов’язання</w:t>
      </w:r>
      <w:proofErr w:type="spellEnd"/>
      <w:r>
        <w:t xml:space="preserve"> ТОВ “КРЕДИТИ ГОТІВКОЮ” </w:t>
      </w:r>
      <w:proofErr w:type="spellStart"/>
      <w:r>
        <w:t>усунути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першою</w:t>
      </w:r>
      <w:proofErr w:type="spellEnd"/>
      <w:r>
        <w:t xml:space="preserve"> та пунктом 4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третьої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8 Закону про </w:t>
      </w:r>
      <w:proofErr w:type="spellStart"/>
      <w:r>
        <w:t>фінансові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, </w:t>
      </w:r>
      <w:proofErr w:type="spellStart"/>
      <w:r>
        <w:t>абзацом</w:t>
      </w:r>
      <w:proofErr w:type="spellEnd"/>
      <w:r>
        <w:t xml:space="preserve"> другим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,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11 та </w:t>
      </w:r>
      <w:proofErr w:type="spellStart"/>
      <w:r>
        <w:t>частиною</w:t>
      </w:r>
      <w:proofErr w:type="spellEnd"/>
      <w:r>
        <w:t xml:space="preserve"> </w:t>
      </w:r>
      <w:proofErr w:type="spellStart"/>
      <w:r>
        <w:t>третьою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12 Закону про </w:t>
      </w:r>
      <w:proofErr w:type="spellStart"/>
      <w:r>
        <w:t>обіг</w:t>
      </w:r>
      <w:proofErr w:type="spellEnd"/>
      <w:r>
        <w:t xml:space="preserve"> </w:t>
      </w:r>
      <w:proofErr w:type="spellStart"/>
      <w:r>
        <w:t>кредитних</w:t>
      </w:r>
      <w:proofErr w:type="spellEnd"/>
      <w:r>
        <w:t xml:space="preserve"> </w:t>
      </w:r>
      <w:proofErr w:type="spellStart"/>
      <w:r>
        <w:t>історій</w:t>
      </w:r>
      <w:proofErr w:type="spellEnd"/>
      <w:r>
        <w:t xml:space="preserve">,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Національному</w:t>
      </w:r>
      <w:proofErr w:type="spellEnd"/>
      <w:r>
        <w:t xml:space="preserve"> банку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підтверджують</w:t>
      </w:r>
      <w:proofErr w:type="spellEnd"/>
      <w:r>
        <w:t xml:space="preserve"> </w:t>
      </w:r>
      <w:proofErr w:type="spellStart"/>
      <w:r>
        <w:t>усунення</w:t>
      </w:r>
      <w:proofErr w:type="spellEnd"/>
      <w:r>
        <w:t xml:space="preserve"> </w:t>
      </w:r>
      <w:proofErr w:type="spellStart"/>
      <w:r>
        <w:t>зазначених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та </w:t>
      </w:r>
      <w:proofErr w:type="spellStart"/>
      <w:r>
        <w:t>вжити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для </w:t>
      </w:r>
      <w:proofErr w:type="spellStart"/>
      <w:r>
        <w:t>недопущення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порушень</w:t>
      </w:r>
      <w:proofErr w:type="spellEnd"/>
      <w:r>
        <w:t xml:space="preserve"> у </w:t>
      </w:r>
      <w:proofErr w:type="spellStart"/>
      <w:r>
        <w:t>подальшій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>.</w:t>
      </w:r>
    </w:p>
    <w:p w14:paraId="337B53C8" w14:textId="75A8E39A" w:rsidR="00A454AF" w:rsidRDefault="00BD7B4A" w:rsidP="00BD7B4A">
      <w:proofErr w:type="spellStart"/>
      <w:r>
        <w:t>Рішення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нагляду</w:t>
      </w:r>
      <w:proofErr w:type="spellEnd"/>
      <w:r>
        <w:t xml:space="preserve"> та </w:t>
      </w:r>
      <w:proofErr w:type="spellStart"/>
      <w:r>
        <w:t>регулювання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ринків</w:t>
      </w:r>
      <w:proofErr w:type="spellEnd"/>
      <w:r>
        <w:t xml:space="preserve"> </w:t>
      </w:r>
      <w:proofErr w:type="spellStart"/>
      <w:r>
        <w:t>небанківських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ухвалив</w:t>
      </w:r>
      <w:proofErr w:type="spellEnd"/>
      <w:r>
        <w:t xml:space="preserve"> 03 лютого 2025 року.</w:t>
      </w:r>
    </w:p>
    <w:sectPr w:rsidR="00A45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4A"/>
    <w:rsid w:val="00055071"/>
    <w:rsid w:val="00070F24"/>
    <w:rsid w:val="00A454AF"/>
    <w:rsid w:val="00B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A41D"/>
  <w15:chartTrackingRefBased/>
  <w15:docId w15:val="{79C41718-10D5-4058-86C7-7609EEDC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7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D7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D7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D7B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7B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7B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D7B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D7B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D7B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D7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D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D7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D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7B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D7B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D7B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D7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D7B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D7B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Pryhodko</dc:creator>
  <cp:keywords/>
  <dc:description/>
  <cp:lastModifiedBy>Andrey Pryhodko</cp:lastModifiedBy>
  <cp:revision>1</cp:revision>
  <dcterms:created xsi:type="dcterms:W3CDTF">2025-02-28T13:42:00Z</dcterms:created>
  <dcterms:modified xsi:type="dcterms:W3CDTF">2025-02-28T13:43:00Z</dcterms:modified>
</cp:coreProperties>
</file>